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5CD76" w14:textId="77777777" w:rsidR="00C61235" w:rsidRDefault="00985901">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sz w:val="36"/>
          <w:szCs w:val="36"/>
        </w:rPr>
        <w:t xml:space="preserve"> </w:t>
      </w:r>
      <w:r>
        <w:rPr>
          <w:rFonts w:ascii="Arial" w:eastAsia="Arial" w:hAnsi="Arial" w:cs="Arial"/>
          <w:b/>
          <w:color w:val="000000"/>
          <w:sz w:val="36"/>
          <w:szCs w:val="36"/>
        </w:rPr>
        <w:t>Joint Schedule 11 (Processing Data)</w:t>
      </w:r>
    </w:p>
    <w:p w14:paraId="0167EFCD" w14:textId="77777777" w:rsidR="00C61235" w:rsidRDefault="00C61235">
      <w:pPr>
        <w:pBdr>
          <w:top w:val="nil"/>
          <w:left w:val="nil"/>
          <w:bottom w:val="nil"/>
          <w:right w:val="nil"/>
          <w:between w:val="nil"/>
        </w:pBdr>
        <w:tabs>
          <w:tab w:val="center" w:pos="4513"/>
          <w:tab w:val="right" w:pos="9026"/>
        </w:tabs>
        <w:spacing w:after="0" w:line="240" w:lineRule="auto"/>
        <w:rPr>
          <w:b/>
          <w:color w:val="000000"/>
          <w:sz w:val="24"/>
          <w:szCs w:val="24"/>
        </w:rPr>
      </w:pPr>
    </w:p>
    <w:p w14:paraId="0B674D57" w14:textId="77777777" w:rsidR="00C61235" w:rsidRDefault="00985901">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150EA91F"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8312" w:type="dxa"/>
        <w:tblInd w:w="704" w:type="dxa"/>
        <w:tblLayout w:type="fixed"/>
        <w:tblLook w:val="0400" w:firstRow="0" w:lastRow="0" w:firstColumn="0" w:lastColumn="0" w:noHBand="0" w:noVBand="1"/>
      </w:tblPr>
      <w:tblGrid>
        <w:gridCol w:w="1843"/>
        <w:gridCol w:w="6469"/>
      </w:tblGrid>
      <w:tr w:rsidR="00C61235" w14:paraId="31AC7D30" w14:textId="77777777">
        <w:tc>
          <w:tcPr>
            <w:tcW w:w="1843" w:type="dxa"/>
          </w:tcPr>
          <w:p w14:paraId="6E7AD72C" w14:textId="77777777" w:rsidR="00C61235" w:rsidRDefault="00985901">
            <w:pPr>
              <w:keepNext/>
              <w:pBdr>
                <w:top w:val="nil"/>
                <w:left w:val="nil"/>
                <w:bottom w:val="nil"/>
                <w:right w:val="nil"/>
                <w:between w:val="nil"/>
              </w:pBdr>
              <w:spacing w:after="220"/>
              <w:rPr>
                <w:rFonts w:ascii="Arial" w:eastAsia="Arial" w:hAnsi="Arial" w:cs="Arial"/>
                <w:b/>
                <w:sz w:val="24"/>
                <w:szCs w:val="24"/>
              </w:rPr>
            </w:pPr>
            <w:r>
              <w:rPr>
                <w:rFonts w:ascii="Arial" w:eastAsia="Arial" w:hAnsi="Arial" w:cs="Arial"/>
                <w:b/>
                <w:sz w:val="24"/>
                <w:szCs w:val="24"/>
              </w:rPr>
              <w:t>“Processor Personnel”</w:t>
            </w:r>
          </w:p>
        </w:tc>
        <w:tc>
          <w:tcPr>
            <w:tcW w:w="6469" w:type="dxa"/>
          </w:tcPr>
          <w:p w14:paraId="799DB16C" w14:textId="77777777" w:rsidR="00C61235" w:rsidRDefault="00985901">
            <w:pPr>
              <w:keepNext/>
              <w:pBdr>
                <w:top w:val="nil"/>
                <w:left w:val="nil"/>
                <w:bottom w:val="nil"/>
                <w:right w:val="nil"/>
                <w:between w:val="nil"/>
              </w:pBdr>
              <w:spacing w:after="220"/>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 </w:t>
            </w:r>
          </w:p>
        </w:tc>
      </w:tr>
    </w:tbl>
    <w:p w14:paraId="414B6524" w14:textId="77777777" w:rsidR="00C61235" w:rsidRDefault="00985901">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Status of the Controller</w:t>
      </w:r>
    </w:p>
    <w:p w14:paraId="0473F398"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F54B5B4"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“Controller” in respect of the other Party who is “Processor”;</w:t>
      </w:r>
    </w:p>
    <w:p w14:paraId="1FCBB008"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“Processor” in respect of the other Party who is “Controller”;</w:t>
      </w:r>
    </w:p>
    <w:p w14:paraId="642CDD46"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“Joint Controller” with the other Party; </w:t>
      </w:r>
    </w:p>
    <w:p w14:paraId="2831B361"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5BB47C3" w14:textId="77777777" w:rsidR="00C61235" w:rsidRDefault="00985901">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CBCCE2B" w14:textId="77777777" w:rsidR="00C61235" w:rsidRDefault="00985901">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23E28A8"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25AA7120"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6C2A608"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4683D60"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E0755C0"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an assessment of the necessity and proportionality of the Processing in relation to the Goods or Services;</w:t>
      </w:r>
    </w:p>
    <w:p w14:paraId="2A71AAB3"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65AE69EB"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F2254DA"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131E3266"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0" w:name="bookmark=id.30j0zll" w:colFirst="0" w:colLast="0"/>
      <w:bookmarkEnd w:id="0"/>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88028A2"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1" w:name="bookmark=id.1fob9te" w:colFirst="0" w:colLast="0"/>
      <w:bookmarkStart w:id="2" w:name="_heading=h.gjdgxs" w:colFirst="0" w:colLast="0"/>
      <w:bookmarkEnd w:id="1"/>
      <w:bookmarkEnd w:id="2"/>
      <w:r>
        <w:rPr>
          <w:rFonts w:ascii="Arial" w:eastAsia="Arial" w:hAnsi="Arial" w:cs="Arial"/>
          <w:sz w:val="24"/>
          <w:szCs w:val="24"/>
        </w:rPr>
        <w:t>ensure that it has in place Protective Measures, including in the case of the Agency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37A37D75" w14:textId="77777777" w:rsidR="00C61235" w:rsidRDefault="00985901">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1610CA99" w14:textId="77777777" w:rsidR="00C61235" w:rsidRDefault="00985901">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14:paraId="1D3901F0" w14:textId="77777777" w:rsidR="00C61235" w:rsidRDefault="00985901">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state of technological development; and</w:t>
      </w:r>
    </w:p>
    <w:p w14:paraId="2F0C0A10" w14:textId="77777777" w:rsidR="00C61235" w:rsidRDefault="00985901">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 xml:space="preserve">cost of implementing any measures; </w:t>
      </w:r>
    </w:p>
    <w:p w14:paraId="7BEAD24A"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ensure that:</w:t>
      </w:r>
    </w:p>
    <w:p w14:paraId="7A924FD9" w14:textId="77777777" w:rsidR="00C61235" w:rsidRDefault="00985901">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5A0E387C" w14:textId="77777777" w:rsidR="00C61235" w:rsidRDefault="00985901">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E99C23D" w14:textId="77777777" w:rsidR="00C61235" w:rsidRDefault="00985901">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1BBD8C28" w14:textId="77777777" w:rsidR="00C61235" w:rsidRDefault="00985901">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1B6A6E2" w14:textId="77777777" w:rsidR="00C61235" w:rsidRDefault="00985901">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672D0976" w14:textId="77777777" w:rsidR="00C61235" w:rsidRDefault="00985901">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5D0DA25"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4" w:name="bookmark=id.tyjcwt" w:colFirst="0" w:colLast="0"/>
      <w:bookmarkEnd w:id="4"/>
      <w:r>
        <w:rPr>
          <w:rFonts w:ascii="Arial" w:eastAsia="Arial" w:hAnsi="Arial" w:cs="Arial"/>
          <w:sz w:val="24"/>
          <w:szCs w:val="24"/>
        </w:rPr>
        <w:t>not transfer Personal Data outside of the EU unless the prior written consent of the Controller has been obtained and the following conditions are fulfilled:</w:t>
      </w:r>
    </w:p>
    <w:p w14:paraId="784D94F4" w14:textId="77777777" w:rsidR="00C61235" w:rsidRDefault="00985901">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5" w:name="bookmark=id.3dy6vkm" w:colFirst="0" w:colLast="0"/>
      <w:bookmarkEnd w:id="5"/>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53585AD6" w14:textId="77777777" w:rsidR="00C61235" w:rsidRDefault="00985901">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6" w:name="bookmark=id.22vxnjd" w:colFirst="0" w:colLast="0"/>
      <w:bookmarkEnd w:id="6"/>
      <w:r>
        <w:rPr>
          <w:rFonts w:ascii="Arial" w:eastAsia="Arial" w:hAnsi="Arial" w:cs="Arial"/>
          <w:sz w:val="24"/>
          <w:szCs w:val="24"/>
        </w:rPr>
        <w:t>the Data Subject has enforceable rights and effective legal remedies;</w:t>
      </w:r>
    </w:p>
    <w:p w14:paraId="7FA1A9DE" w14:textId="77777777" w:rsidR="00C61235" w:rsidRDefault="00985901">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7" w:name="bookmark=id.4d34og8" w:colFirst="0" w:colLast="0"/>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7FE9997" w14:textId="77777777" w:rsidR="00C61235" w:rsidRDefault="00985901">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8" w:name="bookmark=id.2s8eyo1" w:colFirst="0" w:colLast="0"/>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14:paraId="7D571E14"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9" w:name="bookmark=id.17dp8vu" w:colFirst="0" w:colLast="0"/>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229D895"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bookmarkStart w:id="10" w:name="bookmark=id.3rdcrjn" w:colFirst="0" w:colLast="0"/>
      <w:bookmarkEnd w:id="10"/>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6A669495"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C5F0AC4"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652CFDF5"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A178A7B"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4428486E"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586F8332"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becomes aware of a Personal Data Breach.</w:t>
      </w:r>
    </w:p>
    <w:p w14:paraId="4908E9D5"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75FF73F5"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64106734"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645410A0"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080EC90F"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3A43EC63"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5AD064AF"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07B37BCC"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BA0FC02"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not occasional;</w:t>
      </w:r>
    </w:p>
    <w:p w14:paraId="39F0835D"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11" w:name="_heading=h.i17xr6" w:colFirst="0" w:colLast="0"/>
      <w:bookmarkEnd w:id="1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5AEC47D2"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58C369B"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bookmarkStart w:id="12" w:name="bookmark=id.lnxbz9" w:colFirst="0" w:colLast="0"/>
      <w:bookmarkEnd w:id="12"/>
      <w:r>
        <w:rPr>
          <w:rFonts w:ascii="Arial" w:eastAsia="Arial" w:hAnsi="Arial" w:cs="Arial"/>
          <w:sz w:val="24"/>
          <w:szCs w:val="24"/>
        </w:rPr>
        <w:t>The Processor shall allow for audits of its Data Processing activity by the Controller or the Controller’s designated auditor.</w:t>
      </w:r>
    </w:p>
    <w:p w14:paraId="5F17A0B0"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287C6B9C"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48391A2F"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51AE6719"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obtain the written consent of the Controller; </w:t>
      </w:r>
    </w:p>
    <w:p w14:paraId="2AB604BF"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23E0E4FC" w14:textId="77777777" w:rsidR="00C61235" w:rsidRDefault="00985901">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05BD69F9"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E972170"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bookmarkStart w:id="13" w:name="bookmark=id.35nkun2" w:colFirst="0" w:colLast="0"/>
      <w:bookmarkEnd w:id="13"/>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16EAB76E"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Agency amend the Contract to ensure that it complies with any guidance issued by the Information Commissioner’s Office. </w:t>
      </w:r>
    </w:p>
    <w:p w14:paraId="458BC676" w14:textId="77777777" w:rsidR="00C61235" w:rsidRDefault="00985901">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E496BFE"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1C0C1EC" w14:textId="77777777" w:rsidR="00C61235" w:rsidRDefault="00985901">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5ADC3B9F"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4DE82824"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5E58D4B4"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10E4DF40"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37555645"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Parties shall only provide Personal Data to each other:</w:t>
      </w:r>
    </w:p>
    <w:p w14:paraId="5FDB5B7F"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7D520D72"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FDAC759"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71E81C4"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w:t>
      </w:r>
      <w:r>
        <w:rPr>
          <w:rFonts w:ascii="Arial" w:eastAsia="Arial" w:hAnsi="Arial" w:cs="Arial"/>
          <w:sz w:val="24"/>
          <w:szCs w:val="24"/>
        </w:rPr>
        <w:lastRenderedPageBreak/>
        <w:t>including, as appropriate, the measures referred to in Article 32(1)(a), (b), (c) and (d) of the UK GDPR, and the measures shall, at a minimum, comply with the requirements of the Data Protection Legislation, including Article 32 of the UK GDPR.</w:t>
      </w:r>
    </w:p>
    <w:p w14:paraId="08650D47"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27BB24CD" w14:textId="77777777" w:rsidR="00C61235" w:rsidRDefault="00985901">
      <w:pPr>
        <w:numPr>
          <w:ilvl w:val="1"/>
          <w:numId w:val="6"/>
        </w:numPr>
        <w:pBdr>
          <w:top w:val="nil"/>
          <w:left w:val="nil"/>
          <w:bottom w:val="nil"/>
          <w:right w:val="nil"/>
          <w:between w:val="nil"/>
        </w:pBdr>
        <w:spacing w:before="280" w:after="120" w:line="240" w:lineRule="auto"/>
        <w:rPr>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17F954D"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68F9A18"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6E174C81" w14:textId="77777777" w:rsidR="00C61235" w:rsidRDefault="00985901">
      <w:pPr>
        <w:numPr>
          <w:ilvl w:val="3"/>
          <w:numId w:val="6"/>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EDEDD23" w14:textId="77777777" w:rsidR="00C61235" w:rsidRDefault="00985901">
      <w:pPr>
        <w:numPr>
          <w:ilvl w:val="3"/>
          <w:numId w:val="6"/>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16D64D53"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661392D"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4ADB4CE3"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5A217CA0"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51B6EFFF"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7221FCB9"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CE94569"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C189EE4" w14:textId="77777777" w:rsidR="00C61235" w:rsidRDefault="00985901">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Agency is required to exercise its regulatory and/or legal obligations in respect of Personal Data, it shall act as an Independent Controller of Personal Data in accordance with paragraphs 18 to 27 of this Joint Schedule 11.</w:t>
      </w:r>
    </w:p>
    <w:p w14:paraId="17947130" w14:textId="77777777" w:rsidR="00C61235" w:rsidRDefault="00C61235">
      <w:pPr>
        <w:pBdr>
          <w:top w:val="nil"/>
          <w:left w:val="nil"/>
          <w:bottom w:val="nil"/>
          <w:right w:val="nil"/>
          <w:between w:val="nil"/>
        </w:pBdr>
        <w:spacing w:before="280" w:after="120"/>
        <w:ind w:left="709"/>
        <w:rPr>
          <w:rFonts w:ascii="Arial" w:eastAsia="Arial" w:hAnsi="Arial" w:cs="Arial"/>
          <w:sz w:val="24"/>
          <w:szCs w:val="24"/>
        </w:rPr>
      </w:pPr>
    </w:p>
    <w:p w14:paraId="34C7088B" w14:textId="77777777" w:rsidR="00C61235" w:rsidRDefault="00985901">
      <w:pPr>
        <w:rPr>
          <w:rFonts w:ascii="Arial" w:eastAsia="Arial" w:hAnsi="Arial" w:cs="Arial"/>
          <w:b/>
          <w:sz w:val="24"/>
          <w:szCs w:val="24"/>
        </w:rPr>
      </w:pPr>
      <w:r>
        <w:br w:type="page"/>
      </w:r>
      <w:r>
        <w:rPr>
          <w:rFonts w:ascii="Arial" w:eastAsia="Arial" w:hAnsi="Arial" w:cs="Arial"/>
          <w:b/>
          <w:sz w:val="24"/>
          <w:szCs w:val="24"/>
        </w:rPr>
        <w:lastRenderedPageBreak/>
        <w:t>Annex 1 - Processing Personal Data</w:t>
      </w:r>
    </w:p>
    <w:p w14:paraId="529F889F" w14:textId="77777777" w:rsidR="00C61235" w:rsidRDefault="00985901">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4D492A95" w14:textId="64E5B3BD" w:rsidR="00C61235" w:rsidRPr="00B806B6" w:rsidRDefault="00985901">
      <w:pPr>
        <w:keepNext/>
        <w:numPr>
          <w:ilvl w:val="3"/>
          <w:numId w:val="13"/>
        </w:numPr>
        <w:spacing w:after="0" w:line="240" w:lineRule="auto"/>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CE329B">
        <w:rPr>
          <w:rFonts w:ascii="Arial" w:hAnsi="Arial" w:cs="Arial"/>
          <w:b/>
          <w:bCs/>
          <w:color w:val="FF0000"/>
        </w:rPr>
        <w:t>REDACTED TEXT under FOIA Section 40, Personal Information</w:t>
      </w:r>
    </w:p>
    <w:p w14:paraId="0AF36269" w14:textId="565EEDAF" w:rsidR="00C61235" w:rsidRPr="006C3674" w:rsidRDefault="00985901">
      <w:pPr>
        <w:keepNext/>
        <w:numPr>
          <w:ilvl w:val="3"/>
          <w:numId w:val="13"/>
        </w:numPr>
        <w:spacing w:after="0" w:line="240" w:lineRule="auto"/>
        <w:rPr>
          <w:rFonts w:ascii="Arial" w:eastAsia="Arial" w:hAnsi="Arial" w:cs="Arial"/>
          <w:sz w:val="24"/>
          <w:szCs w:val="24"/>
        </w:rPr>
      </w:pPr>
      <w:r>
        <w:rPr>
          <w:rFonts w:ascii="Arial" w:eastAsia="Arial" w:hAnsi="Arial" w:cs="Arial"/>
          <w:sz w:val="24"/>
          <w:szCs w:val="24"/>
        </w:rPr>
        <w:t xml:space="preserve">The contact details of the Agency’s Data Protection Officer are: </w:t>
      </w:r>
      <w:r w:rsidR="00CE329B">
        <w:rPr>
          <w:rFonts w:ascii="Arial" w:hAnsi="Arial" w:cs="Arial"/>
          <w:b/>
          <w:bCs/>
          <w:color w:val="FF0000"/>
        </w:rPr>
        <w:t>REDACTED TEXT under FOIA Section 40, Personal Information</w:t>
      </w:r>
      <w:bookmarkStart w:id="14" w:name="_GoBack"/>
      <w:bookmarkEnd w:id="14"/>
    </w:p>
    <w:p w14:paraId="3613062D" w14:textId="77777777" w:rsidR="00C61235" w:rsidRDefault="00985901">
      <w:pPr>
        <w:keepNext/>
        <w:numPr>
          <w:ilvl w:val="3"/>
          <w:numId w:val="13"/>
        </w:numPr>
        <w:spacing w:after="0" w:line="240" w:lineRule="auto"/>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12E0B063" w14:textId="77777777" w:rsidR="00C61235" w:rsidRDefault="00985901">
      <w:pPr>
        <w:keepNext/>
        <w:numPr>
          <w:ilvl w:val="3"/>
          <w:numId w:val="13"/>
        </w:numPr>
        <w:spacing w:after="0" w:line="240" w:lineRule="auto"/>
        <w:rPr>
          <w:rFonts w:ascii="Arial" w:eastAsia="Arial" w:hAnsi="Arial" w:cs="Arial"/>
          <w:sz w:val="24"/>
          <w:szCs w:val="24"/>
        </w:rPr>
      </w:pPr>
      <w:r>
        <w:rPr>
          <w:rFonts w:ascii="Arial" w:eastAsia="Arial" w:hAnsi="Arial" w:cs="Arial"/>
          <w:sz w:val="24"/>
          <w:szCs w:val="24"/>
        </w:rPr>
        <w:t>Any such further instructions shall be incorporated into this Annex.</w:t>
      </w:r>
    </w:p>
    <w:p w14:paraId="50DB76BE" w14:textId="77777777" w:rsidR="00C61235" w:rsidRDefault="00C61235">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C61235" w14:paraId="4EBE9B82" w14:textId="77777777">
        <w:trPr>
          <w:trHeight w:val="700"/>
        </w:trPr>
        <w:tc>
          <w:tcPr>
            <w:tcW w:w="2263" w:type="dxa"/>
            <w:shd w:val="clear" w:color="auto" w:fill="BFBFBF"/>
            <w:vAlign w:val="center"/>
          </w:tcPr>
          <w:p w14:paraId="0E673A62" w14:textId="77777777" w:rsidR="00C61235" w:rsidRDefault="00985901">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29376F89" w14:textId="77777777" w:rsidR="00C61235" w:rsidRDefault="00985901">
            <w:pPr>
              <w:rPr>
                <w:rFonts w:ascii="Arial" w:eastAsia="Arial" w:hAnsi="Arial" w:cs="Arial"/>
                <w:b/>
                <w:sz w:val="24"/>
                <w:szCs w:val="24"/>
              </w:rPr>
            </w:pPr>
            <w:r>
              <w:rPr>
                <w:rFonts w:ascii="Arial" w:eastAsia="Arial" w:hAnsi="Arial" w:cs="Arial"/>
                <w:b/>
                <w:sz w:val="24"/>
                <w:szCs w:val="24"/>
              </w:rPr>
              <w:t>Details</w:t>
            </w:r>
          </w:p>
        </w:tc>
      </w:tr>
      <w:tr w:rsidR="00C61235" w14:paraId="748031F8" w14:textId="77777777">
        <w:trPr>
          <w:trHeight w:val="1620"/>
        </w:trPr>
        <w:tc>
          <w:tcPr>
            <w:tcW w:w="2263" w:type="dxa"/>
            <w:shd w:val="clear" w:color="auto" w:fill="auto"/>
          </w:tcPr>
          <w:p w14:paraId="0160A1AC" w14:textId="77777777" w:rsidR="00C61235" w:rsidRDefault="00985901">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7326F5FC" w14:textId="77777777" w:rsidR="00C61235" w:rsidRDefault="00985901">
            <w:pPr>
              <w:rPr>
                <w:rFonts w:ascii="Arial" w:eastAsia="Arial" w:hAnsi="Arial" w:cs="Arial"/>
                <w:b/>
                <w:sz w:val="24"/>
                <w:szCs w:val="24"/>
              </w:rPr>
            </w:pPr>
            <w:r>
              <w:rPr>
                <w:rFonts w:ascii="Arial" w:eastAsia="Arial" w:hAnsi="Arial" w:cs="Arial"/>
                <w:b/>
                <w:sz w:val="24"/>
                <w:szCs w:val="24"/>
              </w:rPr>
              <w:t>The Relevant Authority is Controller and the Agency is Processor</w:t>
            </w:r>
          </w:p>
          <w:p w14:paraId="38B7AEB9" w14:textId="77777777" w:rsidR="00C61235" w:rsidRDefault="00985901">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Agency is the Processor of the following Personal Data:</w:t>
            </w:r>
          </w:p>
          <w:p w14:paraId="79B6BD0E" w14:textId="77777777" w:rsidR="00C61235" w:rsidRDefault="00C61235">
            <w:pPr>
              <w:rPr>
                <w:rFonts w:ascii="Arial" w:eastAsia="Arial" w:hAnsi="Arial" w:cs="Arial"/>
                <w:sz w:val="24"/>
                <w:szCs w:val="24"/>
              </w:rPr>
            </w:pPr>
          </w:p>
          <w:p w14:paraId="1C5443A9" w14:textId="6621D9D6" w:rsidR="00C61235" w:rsidRDefault="00CC18CF">
            <w:pPr>
              <w:rPr>
                <w:rFonts w:ascii="Arial" w:eastAsia="Arial" w:hAnsi="Arial" w:cs="Arial"/>
                <w:i/>
                <w:sz w:val="24"/>
                <w:szCs w:val="24"/>
              </w:rPr>
            </w:pPr>
            <w:r w:rsidRPr="00CC18CF">
              <w:rPr>
                <w:rFonts w:ascii="Arial" w:eastAsia="Arial" w:hAnsi="Arial" w:cs="Arial"/>
                <w:color w:val="000000"/>
                <w:sz w:val="24"/>
                <w:szCs w:val="24"/>
              </w:rPr>
              <w:t>Personal information is processed for the purposes of responding to media requests on behalf of ACOBA, OCPA and the Civil Service Commission. This includes mainly, but not limited to, final complaint decisions, discussions from meetings including the Civil Service Commission and Board, data in relation to competitions, complaints, business appointments and compliance.</w:t>
            </w:r>
            <w:r w:rsidRPr="00CC18CF" w:rsidDel="00CC18CF">
              <w:rPr>
                <w:rFonts w:ascii="Arial" w:eastAsia="Arial" w:hAnsi="Arial" w:cs="Arial"/>
                <w:b/>
                <w:i/>
                <w:color w:val="000000"/>
                <w:sz w:val="24"/>
                <w:szCs w:val="24"/>
              </w:rPr>
              <w:t xml:space="preserve"> </w:t>
            </w:r>
          </w:p>
          <w:p w14:paraId="261AFD9D" w14:textId="60F70203" w:rsidR="00C61235" w:rsidRDefault="00985901" w:rsidP="00CC18CF">
            <w:pPr>
              <w:rPr>
                <w:rFonts w:ascii="Arial" w:eastAsia="Arial" w:hAnsi="Arial" w:cs="Arial"/>
                <w:sz w:val="24"/>
                <w:szCs w:val="24"/>
              </w:rPr>
            </w:pPr>
            <w:r>
              <w:rPr>
                <w:rFonts w:ascii="Arial" w:eastAsia="Arial" w:hAnsi="Arial" w:cs="Arial"/>
                <w:i/>
                <w:sz w:val="24"/>
                <w:szCs w:val="24"/>
              </w:rPr>
              <w:t xml:space="preserve"> </w:t>
            </w:r>
          </w:p>
        </w:tc>
      </w:tr>
      <w:tr w:rsidR="00C61235" w14:paraId="1DF09C3E" w14:textId="77777777">
        <w:trPr>
          <w:trHeight w:val="1460"/>
        </w:trPr>
        <w:tc>
          <w:tcPr>
            <w:tcW w:w="2263" w:type="dxa"/>
            <w:shd w:val="clear" w:color="auto" w:fill="auto"/>
          </w:tcPr>
          <w:p w14:paraId="7509F14D" w14:textId="77777777" w:rsidR="00C61235" w:rsidRDefault="00985901">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197AFAB4" w14:textId="73475AAB" w:rsidR="00C61235" w:rsidRPr="00CC18CF" w:rsidRDefault="00CC18CF">
            <w:pPr>
              <w:rPr>
                <w:rFonts w:ascii="Arial" w:eastAsia="Arial" w:hAnsi="Arial" w:cs="Arial"/>
                <w:sz w:val="24"/>
                <w:szCs w:val="24"/>
              </w:rPr>
            </w:pPr>
            <w:r w:rsidRPr="00CC18CF">
              <w:rPr>
                <w:rFonts w:ascii="Arial" w:eastAsia="Arial" w:hAnsi="Arial" w:cs="Arial"/>
                <w:sz w:val="24"/>
                <w:szCs w:val="24"/>
              </w:rPr>
              <w:t>Processing of personal information will be for the duration of the contract.</w:t>
            </w:r>
          </w:p>
        </w:tc>
      </w:tr>
      <w:tr w:rsidR="00C61235" w14:paraId="27A6E3DB" w14:textId="77777777">
        <w:trPr>
          <w:trHeight w:val="1520"/>
        </w:trPr>
        <w:tc>
          <w:tcPr>
            <w:tcW w:w="2263" w:type="dxa"/>
            <w:shd w:val="clear" w:color="auto" w:fill="auto"/>
          </w:tcPr>
          <w:p w14:paraId="32A6A9A0" w14:textId="77777777" w:rsidR="00C61235" w:rsidRDefault="00985901">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54D1F56B" w14:textId="7E1A8E81" w:rsidR="00CC18CF" w:rsidRPr="00CC18CF" w:rsidRDefault="00CC18CF" w:rsidP="00CC18CF">
            <w:pPr>
              <w:rPr>
                <w:rFonts w:ascii="Arial" w:eastAsia="Arial" w:hAnsi="Arial" w:cs="Arial"/>
                <w:sz w:val="24"/>
                <w:szCs w:val="24"/>
              </w:rPr>
            </w:pPr>
            <w:r w:rsidRPr="00CC18CF">
              <w:rPr>
                <w:rFonts w:ascii="Arial" w:eastAsia="Arial" w:hAnsi="Arial" w:cs="Arial"/>
                <w:sz w:val="24"/>
                <w:szCs w:val="24"/>
              </w:rPr>
              <w:t>Personal information may be processed for the purpose of responding to media enquiries, and publication of articles, commentary and responses in the press, online publications and social media.</w:t>
            </w:r>
            <w:r w:rsidR="00985901" w:rsidRPr="00CC18CF">
              <w:rPr>
                <w:rFonts w:ascii="Arial" w:eastAsia="Arial" w:hAnsi="Arial" w:cs="Arial"/>
                <w:sz w:val="24"/>
                <w:szCs w:val="24"/>
              </w:rPr>
              <w:t xml:space="preserve"> </w:t>
            </w:r>
          </w:p>
          <w:p w14:paraId="15C0FC97" w14:textId="4499E5ED" w:rsidR="00C61235" w:rsidRPr="00CC18CF" w:rsidRDefault="00C61235">
            <w:pPr>
              <w:rPr>
                <w:rFonts w:ascii="Arial" w:eastAsia="Arial" w:hAnsi="Arial" w:cs="Arial"/>
                <w:sz w:val="24"/>
                <w:szCs w:val="24"/>
              </w:rPr>
            </w:pPr>
          </w:p>
        </w:tc>
      </w:tr>
      <w:tr w:rsidR="00C61235" w14:paraId="78C3BECA" w14:textId="77777777">
        <w:trPr>
          <w:trHeight w:val="1400"/>
        </w:trPr>
        <w:tc>
          <w:tcPr>
            <w:tcW w:w="2263" w:type="dxa"/>
            <w:shd w:val="clear" w:color="auto" w:fill="auto"/>
          </w:tcPr>
          <w:p w14:paraId="48800879" w14:textId="77777777" w:rsidR="00C61235" w:rsidRDefault="00985901">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72D1E178" w14:textId="1C1D583D" w:rsidR="00C61235" w:rsidRPr="00CC18CF" w:rsidRDefault="00CC18CF">
            <w:pPr>
              <w:rPr>
                <w:rFonts w:ascii="Arial" w:eastAsia="Arial" w:hAnsi="Arial" w:cs="Arial"/>
                <w:sz w:val="24"/>
                <w:szCs w:val="24"/>
              </w:rPr>
            </w:pPr>
            <w:r w:rsidRPr="00CC18CF">
              <w:rPr>
                <w:rFonts w:ascii="Arial" w:eastAsia="Arial" w:hAnsi="Arial" w:cs="Arial"/>
                <w:sz w:val="24"/>
                <w:szCs w:val="24"/>
              </w:rPr>
              <w:t xml:space="preserve">Types of personal information could relate, but it not limited to Ministers, former Ministers, parliamentarians, senior civil servants, Crown Servants, and related parties, representatives of applicants, representatives of organisations, public bodies or companies and employees of other government departments, Commissioners and Committee members. </w:t>
            </w:r>
          </w:p>
        </w:tc>
      </w:tr>
      <w:tr w:rsidR="00C61235" w14:paraId="70A59191" w14:textId="77777777">
        <w:trPr>
          <w:trHeight w:val="1560"/>
        </w:trPr>
        <w:tc>
          <w:tcPr>
            <w:tcW w:w="2263" w:type="dxa"/>
            <w:shd w:val="clear" w:color="auto" w:fill="auto"/>
          </w:tcPr>
          <w:p w14:paraId="087B3184" w14:textId="77777777" w:rsidR="00C61235" w:rsidRDefault="00985901">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7927383E" w14:textId="7B3D842C" w:rsidR="00C61235" w:rsidRPr="00CC18CF" w:rsidRDefault="00CC18CF">
            <w:pPr>
              <w:rPr>
                <w:rFonts w:ascii="Arial" w:eastAsia="Arial" w:hAnsi="Arial" w:cs="Arial"/>
                <w:sz w:val="24"/>
                <w:szCs w:val="24"/>
              </w:rPr>
            </w:pPr>
            <w:r w:rsidRPr="00CC18CF">
              <w:rPr>
                <w:rFonts w:ascii="Arial" w:eastAsia="Arial" w:hAnsi="Arial" w:cs="Arial"/>
                <w:sz w:val="24"/>
                <w:szCs w:val="24"/>
              </w:rPr>
              <w:t xml:space="preserve">Categories may include names, descriptions of duties in office, grades, name of department, third party details, information on discussions, decisions made, proposed new role details, and </w:t>
            </w:r>
            <w:proofErr w:type="gramStart"/>
            <w:r w:rsidRPr="00CC18CF">
              <w:rPr>
                <w:rFonts w:ascii="Arial" w:eastAsia="Arial" w:hAnsi="Arial" w:cs="Arial"/>
                <w:sz w:val="24"/>
                <w:szCs w:val="24"/>
              </w:rPr>
              <w:t>third party</w:t>
            </w:r>
            <w:proofErr w:type="gramEnd"/>
            <w:r w:rsidRPr="00CC18CF">
              <w:rPr>
                <w:rFonts w:ascii="Arial" w:eastAsia="Arial" w:hAnsi="Arial" w:cs="Arial"/>
                <w:sz w:val="24"/>
                <w:szCs w:val="24"/>
              </w:rPr>
              <w:t xml:space="preserve"> contact details. </w:t>
            </w:r>
          </w:p>
        </w:tc>
      </w:tr>
      <w:tr w:rsidR="00C61235" w14:paraId="6745617E" w14:textId="77777777">
        <w:trPr>
          <w:trHeight w:val="1660"/>
        </w:trPr>
        <w:tc>
          <w:tcPr>
            <w:tcW w:w="2263" w:type="dxa"/>
            <w:shd w:val="clear" w:color="auto" w:fill="auto"/>
          </w:tcPr>
          <w:p w14:paraId="1ACE4903" w14:textId="77777777" w:rsidR="00C61235" w:rsidRDefault="00985901">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6D3A9C4" w14:textId="77777777" w:rsidR="00C61235" w:rsidRDefault="00985901">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124AE74" w14:textId="24559DF8" w:rsidR="00C61235" w:rsidRPr="00CC18CF" w:rsidRDefault="00CC18CF">
            <w:pPr>
              <w:rPr>
                <w:rFonts w:ascii="Arial" w:eastAsia="Arial" w:hAnsi="Arial" w:cs="Arial"/>
                <w:sz w:val="24"/>
                <w:szCs w:val="24"/>
              </w:rPr>
            </w:pPr>
            <w:r w:rsidRPr="00CC18CF">
              <w:rPr>
                <w:rFonts w:ascii="Arial" w:eastAsia="Arial" w:hAnsi="Arial" w:cs="Arial"/>
                <w:sz w:val="24"/>
                <w:szCs w:val="24"/>
              </w:rPr>
              <w:t xml:space="preserve">Personal information will be retained for between 2-4 years depending on nature of the information. However, information deemed to be of historical record or for a legitimate business reason may be retained for longer. Information published on CSC, OCPA or ACOBA websites will be retained indefinitely. </w:t>
            </w:r>
          </w:p>
        </w:tc>
      </w:tr>
    </w:tbl>
    <w:p w14:paraId="6BBA184E" w14:textId="77777777" w:rsidR="00C61235" w:rsidRDefault="00C61235">
      <w:pPr>
        <w:rPr>
          <w:rFonts w:ascii="Arial" w:eastAsia="Arial" w:hAnsi="Arial" w:cs="Arial"/>
          <w:b/>
          <w:sz w:val="24"/>
          <w:szCs w:val="24"/>
        </w:rPr>
      </w:pPr>
    </w:p>
    <w:p w14:paraId="5D435A00" w14:textId="77777777" w:rsidR="00C61235" w:rsidRDefault="00985901">
      <w:pPr>
        <w:rPr>
          <w:rFonts w:ascii="Arial" w:eastAsia="Arial" w:hAnsi="Arial" w:cs="Arial"/>
          <w:b/>
          <w:sz w:val="24"/>
          <w:szCs w:val="24"/>
        </w:rPr>
      </w:pPr>
      <w:r>
        <w:br w:type="page"/>
      </w:r>
    </w:p>
    <w:p w14:paraId="7BE0A0F7" w14:textId="77904B8F" w:rsidR="00C61235" w:rsidRDefault="00985901">
      <w:pPr>
        <w:rPr>
          <w:rFonts w:ascii="Arial" w:eastAsia="Arial" w:hAnsi="Arial" w:cs="Arial"/>
          <w:sz w:val="24"/>
          <w:szCs w:val="24"/>
        </w:rPr>
      </w:pPr>
      <w:r>
        <w:rPr>
          <w:rFonts w:ascii="Arial" w:eastAsia="Arial" w:hAnsi="Arial" w:cs="Arial"/>
          <w:b/>
          <w:sz w:val="24"/>
          <w:szCs w:val="24"/>
        </w:rPr>
        <w:lastRenderedPageBreak/>
        <w:t>Annex 2 - Joint Controller Agreement</w:t>
      </w:r>
      <w:r w:rsidR="00CC18CF">
        <w:rPr>
          <w:rFonts w:ascii="Arial" w:eastAsia="Arial" w:hAnsi="Arial" w:cs="Arial"/>
          <w:b/>
          <w:sz w:val="24"/>
          <w:szCs w:val="24"/>
        </w:rPr>
        <w:t xml:space="preserve"> – NOT USED</w:t>
      </w:r>
    </w:p>
    <w:p w14:paraId="738C244E" w14:textId="77777777" w:rsidR="00C61235" w:rsidRDefault="00985901">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6259B8D9" w14:textId="77777777" w:rsidR="00C61235" w:rsidRDefault="00985901">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2715480E" w14:textId="77777777" w:rsidR="00C61235" w:rsidRDefault="00985901">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[Agency/Relevant Authority]: </w:t>
      </w:r>
    </w:p>
    <w:p w14:paraId="767A1826"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44FD6C8E"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493A5C13"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5EEB3299"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Goods or Services where consent is the relevant legal basis for that Processing; and</w:t>
      </w:r>
    </w:p>
    <w:p w14:paraId="0000EE6E" w14:textId="77777777" w:rsidR="00C61235" w:rsidRDefault="00985901">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[Agency’s/Relevant Authority’s] privacy policy (which must be readily available by hyperlink or otherwise on all of its public facing services and marketing).</w:t>
      </w:r>
    </w:p>
    <w:p w14:paraId="3EC79314" w14:textId="77777777" w:rsidR="00C61235" w:rsidRDefault="00985901">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09624B0D" w14:textId="77777777" w:rsidR="00C61235" w:rsidRDefault="00985901">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1AE5D863" w14:textId="77777777" w:rsidR="00C61235" w:rsidRDefault="00985901">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and the Relevant Authority each undertake that they shall: </w:t>
      </w:r>
    </w:p>
    <w:p w14:paraId="7EAB1D4F" w14:textId="77777777" w:rsidR="00C61235" w:rsidRDefault="00985901">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05906D9E" w14:textId="77777777" w:rsidR="00C61235" w:rsidRDefault="00985901">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b/>
        <w:t>the volume of Data Subject Access Request (or purported Data Subject Access Requests) from Data Subjects (or third parties on their behalf);</w:t>
      </w:r>
    </w:p>
    <w:p w14:paraId="10C9FB14" w14:textId="77777777" w:rsidR="00C61235" w:rsidRDefault="00985901">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lastRenderedPageBreak/>
        <w:tab/>
        <w:t xml:space="preserve">the volume of requests from Data Subjects (or third parties on their behalf) to rectify, block or erase any Personal Data; </w:t>
      </w:r>
    </w:p>
    <w:p w14:paraId="2FB1D5FB" w14:textId="77777777" w:rsidR="00C61235" w:rsidRDefault="00985901">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546ABC00" w14:textId="77777777" w:rsidR="00C61235" w:rsidRDefault="00985901">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1DBB2039" w14:textId="77777777" w:rsidR="00C61235" w:rsidRDefault="00985901">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2ECFE47A" w14:textId="77777777" w:rsidR="00C61235" w:rsidRDefault="00985901">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787CF7E1" w14:textId="77777777" w:rsidR="00C61235" w:rsidRDefault="00985901">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6D3E7197" w14:textId="77777777" w:rsidR="00C61235" w:rsidRDefault="00985901">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0F989BA1" w14:textId="77777777" w:rsidR="00C61235" w:rsidRDefault="00985901">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Goods or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6C972702" w14:textId="77777777" w:rsidR="00C61235" w:rsidRDefault="00985901">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request from the Data Subject only the minimum information necessary to provide the Goods or Services and treat such extracted information as Confidential Information;</w:t>
      </w:r>
    </w:p>
    <w:p w14:paraId="7DC0686A" w14:textId="77777777" w:rsidR="00C61235" w:rsidRDefault="00985901">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972B1E7" w14:textId="77777777" w:rsidR="00C61235" w:rsidRDefault="00985901">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201FCD73" w14:textId="77777777" w:rsidR="00C61235" w:rsidRDefault="00985901">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lastRenderedPageBreak/>
        <w:t xml:space="preserve">are aware of and comply with their duties under this Annex 2 (Joint Controller Agreement) and those in respect of Confidential Information; </w:t>
      </w:r>
    </w:p>
    <w:p w14:paraId="7F198925" w14:textId="77777777" w:rsidR="00C61235" w:rsidRDefault="00985901">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11AF3E84" w14:textId="77777777" w:rsidR="00C61235" w:rsidRDefault="00985901">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AFDFAFD" w14:textId="77777777" w:rsidR="00C61235" w:rsidRDefault="00985901">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4C9275C1" w14:textId="77777777" w:rsidR="00C61235" w:rsidRDefault="00985901">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p>
    <w:p w14:paraId="29BC4FA5" w14:textId="77777777" w:rsidR="00C61235" w:rsidRDefault="00985901">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14:paraId="38484150" w14:textId="77777777" w:rsidR="00C61235" w:rsidRDefault="00985901">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state of technological development; and</w:t>
      </w:r>
    </w:p>
    <w:p w14:paraId="46FE61C5" w14:textId="77777777" w:rsidR="00C61235" w:rsidRDefault="00985901">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cost of implementing any measures;</w:t>
      </w:r>
    </w:p>
    <w:p w14:paraId="27F995E3" w14:textId="77777777" w:rsidR="00C61235" w:rsidRDefault="00985901">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2CF7FEB5" w14:textId="77777777" w:rsidR="00C61235" w:rsidRDefault="00985901">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40F3260B" w14:textId="77777777" w:rsidR="00C61235" w:rsidRDefault="00985901">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4B0747FE" w14:textId="77777777" w:rsidR="00C61235" w:rsidRDefault="00985901">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Data Protection Breach</w:t>
      </w:r>
    </w:p>
    <w:p w14:paraId="7161A680" w14:textId="77777777" w:rsidR="00C61235" w:rsidRDefault="00985901">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4A3D646D" w14:textId="77777777" w:rsidR="00C61235" w:rsidRDefault="00985901">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3042810A" w14:textId="77777777" w:rsidR="00C61235" w:rsidRDefault="00985901">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all reasonable assistance, including:</w:t>
      </w:r>
    </w:p>
    <w:p w14:paraId="025D3580" w14:textId="77777777" w:rsidR="00C61235" w:rsidRDefault="00985901">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4CDA334F" w14:textId="77777777" w:rsidR="00C61235" w:rsidRDefault="00985901">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69EF464D" w14:textId="77777777" w:rsidR="00C61235" w:rsidRDefault="00985901">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1B68D855" w14:textId="77777777" w:rsidR="00C61235" w:rsidRDefault="00985901">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03FFEFC" w14:textId="77777777" w:rsidR="00C61235" w:rsidRDefault="00985901">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5225D5AC" w14:textId="77777777" w:rsidR="00C61235" w:rsidRDefault="00985901">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nature of the Personal Data Breach; </w:t>
      </w:r>
    </w:p>
    <w:p w14:paraId="1083164E" w14:textId="77777777" w:rsidR="00C61235" w:rsidRDefault="00985901">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nature of Personal Data affected;</w:t>
      </w:r>
    </w:p>
    <w:p w14:paraId="0FFB7A9E" w14:textId="77777777" w:rsidR="00C61235" w:rsidRDefault="00985901">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categories and number of Data Subjects concerned;</w:t>
      </w:r>
    </w:p>
    <w:p w14:paraId="3D9BAF6E" w14:textId="77777777" w:rsidR="00C61235" w:rsidRDefault="00985901">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name and contact details of the Agency’s Data Protection Officer or other relevant contact from whom more information may be obtained;</w:t>
      </w:r>
    </w:p>
    <w:p w14:paraId="18A5D300" w14:textId="77777777" w:rsidR="00C61235" w:rsidRDefault="00985901">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2C9C57C8" w14:textId="77777777" w:rsidR="00C61235" w:rsidRDefault="00985901">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describe the likely consequences of the Personal Data Breach.</w:t>
      </w:r>
    </w:p>
    <w:p w14:paraId="04E050A7" w14:textId="77777777" w:rsidR="00C61235" w:rsidRDefault="00985901">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Audit</w:t>
      </w:r>
    </w:p>
    <w:p w14:paraId="2C82C49A" w14:textId="77777777" w:rsidR="00C61235" w:rsidRDefault="00985901">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Agency shall permit:</w:t>
      </w:r>
      <w:r>
        <w:rPr>
          <w:rFonts w:ascii="Arial" w:eastAsia="Arial" w:hAnsi="Arial" w:cs="Arial"/>
          <w:color w:val="000000"/>
          <w:sz w:val="24"/>
          <w:szCs w:val="24"/>
        </w:rPr>
        <w:tab/>
      </w:r>
    </w:p>
    <w:p w14:paraId="2FBD08AF" w14:textId="77777777" w:rsidR="00C61235" w:rsidRDefault="00985901">
      <w:pPr>
        <w:numPr>
          <w:ilvl w:val="2"/>
          <w:numId w:val="9"/>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Agency’s data security and privacy procedures relating to Personal Data, its compliance with this Annex 2 and the Data Protection Legislation; and/or</w:t>
      </w:r>
    </w:p>
    <w:p w14:paraId="0202F905" w14:textId="77777777" w:rsidR="00C61235" w:rsidRDefault="00985901">
      <w:pPr>
        <w:numPr>
          <w:ilvl w:val="2"/>
          <w:numId w:val="9"/>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Agency so far as relevant to the Contract, and procedures, including premises under the control of any third party appointed by the Agency to assist in the provision of the Goods or Services. </w:t>
      </w:r>
    </w:p>
    <w:p w14:paraId="4717E751" w14:textId="77777777" w:rsidR="00C61235" w:rsidRDefault="00C61235">
      <w:pPr>
        <w:pBdr>
          <w:top w:val="nil"/>
          <w:left w:val="nil"/>
          <w:bottom w:val="nil"/>
          <w:right w:val="nil"/>
          <w:between w:val="nil"/>
        </w:pBdr>
        <w:spacing w:before="280" w:after="120" w:line="240" w:lineRule="auto"/>
        <w:ind w:left="809"/>
        <w:rPr>
          <w:rFonts w:ascii="Arial" w:eastAsia="Arial" w:hAnsi="Arial" w:cs="Arial"/>
          <w:sz w:val="24"/>
          <w:szCs w:val="24"/>
        </w:rPr>
      </w:pPr>
    </w:p>
    <w:p w14:paraId="7B11F899" w14:textId="77777777" w:rsidR="00C61235" w:rsidRDefault="00985901">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Agency to provide evidence of the Agency’s compliance with Clause 4.1 in lieu of conducting such an audit, assessment or inspection.</w:t>
      </w:r>
    </w:p>
    <w:p w14:paraId="7B7B052E" w14:textId="77777777" w:rsidR="00C61235" w:rsidRDefault="00985901">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Impact Assessments</w:t>
      </w:r>
    </w:p>
    <w:p w14:paraId="3982C2CD" w14:textId="77777777" w:rsidR="00C61235" w:rsidRDefault="00985901">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Parties shall:</w:t>
      </w:r>
    </w:p>
    <w:p w14:paraId="68780D82" w14:textId="77777777" w:rsidR="00C61235" w:rsidRDefault="00985901">
      <w:pPr>
        <w:numPr>
          <w:ilvl w:val="2"/>
          <w:numId w:val="7"/>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0AB28AA" w14:textId="77777777" w:rsidR="00C61235" w:rsidRDefault="00C61235">
      <w:pPr>
        <w:pBdr>
          <w:top w:val="nil"/>
          <w:left w:val="nil"/>
          <w:bottom w:val="nil"/>
          <w:right w:val="nil"/>
          <w:between w:val="nil"/>
        </w:pBdr>
        <w:spacing w:after="80"/>
        <w:ind w:left="11"/>
        <w:rPr>
          <w:rFonts w:ascii="Arial" w:eastAsia="Arial" w:hAnsi="Arial" w:cs="Arial"/>
          <w:sz w:val="24"/>
          <w:szCs w:val="24"/>
        </w:rPr>
      </w:pPr>
    </w:p>
    <w:p w14:paraId="2143E5F0" w14:textId="77777777" w:rsidR="00C61235" w:rsidRDefault="00985901">
      <w:pPr>
        <w:numPr>
          <w:ilvl w:val="2"/>
          <w:numId w:val="7"/>
        </w:numPr>
        <w:pBdr>
          <w:top w:val="nil"/>
          <w:left w:val="nil"/>
          <w:bottom w:val="nil"/>
          <w:right w:val="nil"/>
          <w:between w:val="nil"/>
        </w:pBdr>
        <w:spacing w:before="80" w:after="120" w:line="240" w:lineRule="auto"/>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44D8FC68" w14:textId="77777777" w:rsidR="00C61235" w:rsidRDefault="00985901">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ICO Guidance</w:t>
      </w:r>
    </w:p>
    <w:p w14:paraId="535801EA" w14:textId="77777777" w:rsidR="00C61235" w:rsidRDefault="00985901">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Agency amend the Contract to ensure that it complies with any guidance issued by the Information Commissioner and/or any relevant Central Government Body.</w:t>
      </w:r>
    </w:p>
    <w:p w14:paraId="724E4991" w14:textId="77777777" w:rsidR="00C61235" w:rsidRDefault="00985901">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40693E88" w14:textId="77777777" w:rsidR="00C61235" w:rsidRDefault="00985901">
      <w:pPr>
        <w:numPr>
          <w:ilvl w:val="3"/>
          <w:numId w:val="13"/>
        </w:numPr>
        <w:pBdr>
          <w:top w:val="nil"/>
          <w:left w:val="nil"/>
          <w:bottom w:val="nil"/>
          <w:right w:val="nil"/>
          <w:between w:val="nil"/>
        </w:pBdr>
        <w:spacing w:after="240" w:line="240" w:lineRule="auto"/>
        <w:rPr>
          <w:color w:val="000000"/>
          <w:sz w:val="24"/>
          <w:szCs w:val="24"/>
        </w:rPr>
      </w:pPr>
      <w:r>
        <w:rPr>
          <w:rFonts w:ascii="Arial" w:eastAsia="Arial" w:hAnsi="Arial" w:cs="Arial"/>
          <w:color w:val="000000"/>
          <w:sz w:val="24"/>
          <w:szCs w:val="24"/>
        </w:rPr>
        <w:t>If financial penalties are imposed by the Information Commissioner on either the Relevant Authority or the Agency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2090AED1" w14:textId="77777777" w:rsidR="00C61235" w:rsidRDefault="00985901">
      <w:pPr>
        <w:numPr>
          <w:ilvl w:val="2"/>
          <w:numId w:val="12"/>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Agency) or systems and procedures controlled by </w:t>
      </w:r>
      <w:r>
        <w:rPr>
          <w:rFonts w:ascii="Arial" w:eastAsia="Arial" w:hAnsi="Arial" w:cs="Arial"/>
          <w:sz w:val="24"/>
          <w:szCs w:val="24"/>
        </w:rPr>
        <w:lastRenderedPageBreak/>
        <w:t xml:space="preserve">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Agency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Agency's reasonable cost, full cooperation and access to conduct a thorough audit of such Personal Data Breach; </w:t>
      </w:r>
    </w:p>
    <w:p w14:paraId="698F3F5F" w14:textId="77777777" w:rsidR="00C61235" w:rsidRDefault="00985901">
      <w:pPr>
        <w:numPr>
          <w:ilvl w:val="2"/>
          <w:numId w:val="12"/>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in the view of the Information Commissioner, the Agency is responsible for the Personal Data Breach, in that it is not a Personal Data Breach that the Relevant Authority is responsible for, then the Agency shall be responsible for the payment of these Financial Penalties. The Agency will provide to the Relevant Authority and its auditors, on request and at the Agency’s sole cost, full cooperation and access to conduct a thorough audit of such Personal Data Breach; or</w:t>
      </w:r>
    </w:p>
    <w:p w14:paraId="377F093D" w14:textId="77777777" w:rsidR="00C61235" w:rsidRDefault="00985901">
      <w:pPr>
        <w:numPr>
          <w:ilvl w:val="2"/>
          <w:numId w:val="12"/>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Agency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1F9227F4" w14:textId="77777777" w:rsidR="00C61235" w:rsidRDefault="00985901">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Agency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4513775C" w14:textId="77777777" w:rsidR="00C61235" w:rsidRDefault="00985901">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16D6D559" w14:textId="77777777" w:rsidR="00C61235" w:rsidRDefault="00985901">
      <w:pPr>
        <w:numPr>
          <w:ilvl w:val="2"/>
          <w:numId w:val="1"/>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4AC37167" w14:textId="77777777" w:rsidR="00C61235" w:rsidRDefault="00985901">
      <w:pPr>
        <w:numPr>
          <w:ilvl w:val="2"/>
          <w:numId w:val="1"/>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the Agency is responsible for the relevant Personal Data Breach, then the Agency shall be responsible for the Claim Losses: and</w:t>
      </w:r>
    </w:p>
    <w:p w14:paraId="46E24D7E" w14:textId="77777777" w:rsidR="00C61235" w:rsidRDefault="00985901">
      <w:pPr>
        <w:numPr>
          <w:ilvl w:val="2"/>
          <w:numId w:val="1"/>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Agency shall be responsible for the Claim Losses equally. </w:t>
      </w:r>
    </w:p>
    <w:p w14:paraId="72C3A2C7" w14:textId="77777777" w:rsidR="00C61235" w:rsidRDefault="00C61235">
      <w:pPr>
        <w:pBdr>
          <w:top w:val="nil"/>
          <w:left w:val="nil"/>
          <w:bottom w:val="nil"/>
          <w:right w:val="nil"/>
          <w:between w:val="nil"/>
        </w:pBdr>
        <w:spacing w:before="280" w:after="120" w:line="240" w:lineRule="auto"/>
        <w:ind w:left="809"/>
        <w:rPr>
          <w:rFonts w:ascii="Arial" w:eastAsia="Arial" w:hAnsi="Arial" w:cs="Arial"/>
          <w:sz w:val="24"/>
          <w:szCs w:val="24"/>
        </w:rPr>
      </w:pPr>
    </w:p>
    <w:p w14:paraId="56489B7C" w14:textId="77777777" w:rsidR="00C61235" w:rsidRDefault="00985901">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Nothing in either clause 7.2 or clause 7.3 shall preclude the Relevant Authority and the Agency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3A81D32B" w14:textId="77777777" w:rsidR="00C61235" w:rsidRDefault="00985901">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Termination</w:t>
      </w:r>
    </w:p>
    <w:p w14:paraId="218EDA69" w14:textId="77777777" w:rsidR="00C61235" w:rsidRDefault="00985901">
      <w:pPr>
        <w:keepNext/>
        <w:ind w:left="720"/>
        <w:rPr>
          <w:rFonts w:ascii="Arial" w:eastAsia="Arial" w:hAnsi="Arial" w:cs="Arial"/>
          <w:sz w:val="24"/>
          <w:szCs w:val="24"/>
        </w:rPr>
      </w:pPr>
      <w:r>
        <w:rPr>
          <w:rFonts w:ascii="Arial" w:eastAsia="Arial" w:hAnsi="Arial" w:cs="Arial"/>
          <w:sz w:val="24"/>
          <w:szCs w:val="24"/>
        </w:rPr>
        <w:t>If the Agency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Agency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005DB40F" w14:textId="77777777" w:rsidR="00C61235" w:rsidRDefault="00985901">
      <w:pPr>
        <w:numPr>
          <w:ilvl w:val="2"/>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b/>
          <w:color w:val="000000"/>
          <w:sz w:val="24"/>
          <w:szCs w:val="24"/>
        </w:rPr>
        <w:t>Sub-Processing</w:t>
      </w:r>
    </w:p>
    <w:p w14:paraId="25D1429F" w14:textId="77777777" w:rsidR="00C61235" w:rsidRDefault="00985901">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67F596D1" w14:textId="77777777" w:rsidR="00C61235" w:rsidRDefault="00985901">
      <w:pPr>
        <w:numPr>
          <w:ilvl w:val="2"/>
          <w:numId w:val="5"/>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53A7BBF9" w14:textId="77777777" w:rsidR="00C61235" w:rsidRDefault="00985901">
      <w:pPr>
        <w:numPr>
          <w:ilvl w:val="2"/>
          <w:numId w:val="5"/>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64E31672" w14:textId="77777777" w:rsidR="00C61235" w:rsidRDefault="00985901">
      <w:pPr>
        <w:numPr>
          <w:ilvl w:val="2"/>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b/>
          <w:color w:val="000000"/>
          <w:sz w:val="24"/>
          <w:szCs w:val="24"/>
        </w:rPr>
        <w:t>Data Retention</w:t>
      </w:r>
    </w:p>
    <w:p w14:paraId="76E10F31" w14:textId="77777777" w:rsidR="00C61235" w:rsidRDefault="00985901">
      <w:pPr>
        <w:pBdr>
          <w:top w:val="nil"/>
          <w:left w:val="nil"/>
          <w:bottom w:val="nil"/>
          <w:right w:val="nil"/>
          <w:between w:val="nil"/>
        </w:pBdr>
        <w:tabs>
          <w:tab w:val="left" w:pos="-179"/>
        </w:tabs>
        <w:spacing w:after="120" w:line="240" w:lineRule="auto"/>
        <w:ind w:left="720"/>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3310CDB4" w14:textId="77777777" w:rsidR="00C61235" w:rsidRDefault="00C61235">
      <w:pPr>
        <w:rPr>
          <w:rFonts w:ascii="Arial" w:eastAsia="Arial" w:hAnsi="Arial" w:cs="Arial"/>
        </w:rPr>
      </w:pPr>
    </w:p>
    <w:sectPr w:rsidR="00C61235">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0CB85" w14:textId="77777777" w:rsidR="00217051" w:rsidRDefault="00217051">
      <w:pPr>
        <w:spacing w:after="0" w:line="240" w:lineRule="auto"/>
      </w:pPr>
      <w:r>
        <w:separator/>
      </w:r>
    </w:p>
  </w:endnote>
  <w:endnote w:type="continuationSeparator" w:id="0">
    <w:p w14:paraId="0D43692C" w14:textId="77777777" w:rsidR="00217051" w:rsidRDefault="00217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039E" w14:textId="77777777" w:rsidR="00C61235" w:rsidRDefault="00C61235">
    <w:pPr>
      <w:tabs>
        <w:tab w:val="center" w:pos="4513"/>
        <w:tab w:val="right" w:pos="9026"/>
      </w:tabs>
      <w:spacing w:after="0" w:line="276" w:lineRule="auto"/>
      <w:jc w:val="both"/>
      <w:rPr>
        <w:color w:val="BFBFBF"/>
      </w:rPr>
    </w:pPr>
  </w:p>
  <w:p w14:paraId="0206B146" w14:textId="77777777" w:rsidR="00C61235" w:rsidRDefault="00985901">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55CB7AFB" w14:textId="77777777" w:rsidR="00C61235" w:rsidRDefault="00985901">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F55E8" w14:textId="77777777" w:rsidR="00217051" w:rsidRDefault="00217051">
      <w:pPr>
        <w:spacing w:after="0" w:line="240" w:lineRule="auto"/>
      </w:pPr>
      <w:r>
        <w:separator/>
      </w:r>
    </w:p>
  </w:footnote>
  <w:footnote w:type="continuationSeparator" w:id="0">
    <w:p w14:paraId="3102B0B2" w14:textId="77777777" w:rsidR="00217051" w:rsidRDefault="002170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50219" w14:textId="77777777" w:rsidR="00C61235" w:rsidRDefault="00985901">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11 (Processing Data)</w:t>
    </w:r>
  </w:p>
  <w:p w14:paraId="3B3E49B5" w14:textId="77777777" w:rsidR="00C61235" w:rsidRDefault="00985901">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B3443"/>
    <w:multiLevelType w:val="multilevel"/>
    <w:tmpl w:val="5E82392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A9D50A7"/>
    <w:multiLevelType w:val="multilevel"/>
    <w:tmpl w:val="974A81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0391AD4"/>
    <w:multiLevelType w:val="multilevel"/>
    <w:tmpl w:val="C97AE9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0803900"/>
    <w:multiLevelType w:val="multilevel"/>
    <w:tmpl w:val="CF1AA0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2EF71AC"/>
    <w:multiLevelType w:val="multilevel"/>
    <w:tmpl w:val="3FB0A2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0A970C1"/>
    <w:multiLevelType w:val="multilevel"/>
    <w:tmpl w:val="E15079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776748C"/>
    <w:multiLevelType w:val="multilevel"/>
    <w:tmpl w:val="CCB6E8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FCC26E5"/>
    <w:multiLevelType w:val="multilevel"/>
    <w:tmpl w:val="9E98D63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E7D4EFC"/>
    <w:multiLevelType w:val="multilevel"/>
    <w:tmpl w:val="BB7C26B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88E07DA"/>
    <w:multiLevelType w:val="multilevel"/>
    <w:tmpl w:val="E56AD6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8D82220"/>
    <w:multiLevelType w:val="multilevel"/>
    <w:tmpl w:val="9EA4744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6043740"/>
    <w:multiLevelType w:val="multilevel"/>
    <w:tmpl w:val="B54CD8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E863DE0"/>
    <w:multiLevelType w:val="multilevel"/>
    <w:tmpl w:val="ECFAB3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6"/>
  </w:num>
  <w:num w:numId="2">
    <w:abstractNumId w:val="11"/>
  </w:num>
  <w:num w:numId="3">
    <w:abstractNumId w:val="12"/>
  </w:num>
  <w:num w:numId="4">
    <w:abstractNumId w:val="9"/>
  </w:num>
  <w:num w:numId="5">
    <w:abstractNumId w:val="5"/>
  </w:num>
  <w:num w:numId="6">
    <w:abstractNumId w:val="7"/>
  </w:num>
  <w:num w:numId="7">
    <w:abstractNumId w:val="10"/>
  </w:num>
  <w:num w:numId="8">
    <w:abstractNumId w:val="4"/>
  </w:num>
  <w:num w:numId="9">
    <w:abstractNumId w:val="1"/>
  </w:num>
  <w:num w:numId="10">
    <w:abstractNumId w:val="0"/>
  </w:num>
  <w:num w:numId="11">
    <w:abstractNumId w:val="2"/>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235"/>
    <w:rsid w:val="00217051"/>
    <w:rsid w:val="003A3F57"/>
    <w:rsid w:val="006308BE"/>
    <w:rsid w:val="006C3674"/>
    <w:rsid w:val="00985901"/>
    <w:rsid w:val="00A50C7A"/>
    <w:rsid w:val="00B806B6"/>
    <w:rsid w:val="00B91DF2"/>
    <w:rsid w:val="00C61235"/>
    <w:rsid w:val="00C64D60"/>
    <w:rsid w:val="00CC18CF"/>
    <w:rsid w:val="00CE329B"/>
    <w:rsid w:val="00E55C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17E05"/>
  <w15:docId w15:val="{0645181A-667D-4CB3-87BD-08A207692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40FD"/>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6">
    <w:name w:val="6"/>
    <w:basedOn w:val="TableNormal"/>
    <w:rsid w:val="007140FD"/>
    <w:tblPr>
      <w:tblStyleRowBandSize w:val="1"/>
      <w:tblStyleColBandSize w:val="1"/>
      <w:tblCellMar>
        <w:left w:w="115" w:type="dxa"/>
        <w:right w:w="115" w:type="dxa"/>
      </w:tblCellMar>
    </w:tblPr>
  </w:style>
  <w:style w:type="table" w:customStyle="1" w:styleId="5">
    <w:name w:val="5"/>
    <w:basedOn w:val="TableNormal"/>
    <w:rsid w:val="007140FD"/>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7140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40FD"/>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B806B6"/>
    <w:rPr>
      <w:sz w:val="16"/>
      <w:szCs w:val="16"/>
    </w:rPr>
  </w:style>
  <w:style w:type="paragraph" w:styleId="CommentText">
    <w:name w:val="annotation text"/>
    <w:basedOn w:val="Normal"/>
    <w:link w:val="CommentTextChar"/>
    <w:uiPriority w:val="99"/>
    <w:semiHidden/>
    <w:unhideWhenUsed/>
    <w:rsid w:val="00B806B6"/>
    <w:pPr>
      <w:spacing w:line="240" w:lineRule="auto"/>
    </w:pPr>
    <w:rPr>
      <w:sz w:val="20"/>
      <w:szCs w:val="20"/>
    </w:rPr>
  </w:style>
  <w:style w:type="character" w:customStyle="1" w:styleId="CommentTextChar">
    <w:name w:val="Comment Text Char"/>
    <w:basedOn w:val="DefaultParagraphFont"/>
    <w:link w:val="CommentText"/>
    <w:uiPriority w:val="99"/>
    <w:semiHidden/>
    <w:rsid w:val="00B806B6"/>
    <w:rPr>
      <w:sz w:val="20"/>
      <w:szCs w:val="20"/>
    </w:rPr>
  </w:style>
  <w:style w:type="paragraph" w:styleId="CommentSubject">
    <w:name w:val="annotation subject"/>
    <w:basedOn w:val="CommentText"/>
    <w:next w:val="CommentText"/>
    <w:link w:val="CommentSubjectChar"/>
    <w:uiPriority w:val="99"/>
    <w:semiHidden/>
    <w:unhideWhenUsed/>
    <w:rsid w:val="00B806B6"/>
    <w:rPr>
      <w:b/>
      <w:bCs/>
    </w:rPr>
  </w:style>
  <w:style w:type="character" w:customStyle="1" w:styleId="CommentSubjectChar">
    <w:name w:val="Comment Subject Char"/>
    <w:basedOn w:val="CommentTextChar"/>
    <w:link w:val="CommentSubject"/>
    <w:uiPriority w:val="99"/>
    <w:semiHidden/>
    <w:rsid w:val="00B806B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CjkNXNGOJtpteO8NPlZS0FLf2g==">AMUW2mUE7UQ/pLS/llOEQbn5ob0CK5WoTc9dBRhoaj95POnOcIm4XOip9OZzoJap+qZXYttZI7UAjFncWVf3MtpI8HdJQj/gAc943YFGyGjC9Nr6udmLzi75vN2bN6O380Dfq+rP4vwOUjTgNRh/l2xP/Hs8Tch3IAYZuyyWFLfVzhlP1Ej7GGBaNMcaLbMSjgMglI2252rjcC8iti1A6tOcVv125/2D9Mapyx/qoNHMkmgTj5YJ4g/ETgBjd/fLgaKpxQ5fW45wlTs+AHHqP/ellKZc+uQaSS4ys4p6dngvc5Zar+aW7X7OOFzA7E0fGaM6r12926O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4980</Words>
  <Characters>28389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Charlie Beresford</cp:lastModifiedBy>
  <cp:revision>2</cp:revision>
  <dcterms:created xsi:type="dcterms:W3CDTF">2024-06-26T08:46:00Z</dcterms:created>
  <dcterms:modified xsi:type="dcterms:W3CDTF">2024-06-26T08:46:00Z</dcterms:modified>
</cp:coreProperties>
</file>